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83" w:rsidRDefault="00EA4C83" w:rsidP="00EA4C83">
      <w:pPr>
        <w:pStyle w:val="a3"/>
        <w:ind w:leftChars="0" w:left="0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r>
        <w:rPr>
          <w:rFonts w:ascii="楷体" w:eastAsia="楷体" w:hAnsi="楷体" w:cs="楷体" w:hint="eastAsia"/>
          <w:sz w:val="32"/>
          <w:szCs w:val="32"/>
        </w:rPr>
        <w:t>附件1：《滁州市“市外远程”评标申请表》</w:t>
      </w:r>
    </w:p>
    <w:tbl>
      <w:tblPr>
        <w:tblpPr w:leftFromText="180" w:rightFromText="180" w:vertAnchor="text" w:horzAnchor="page" w:tblpX="1255" w:tblpY="46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50"/>
        <w:gridCol w:w="2100"/>
        <w:gridCol w:w="2085"/>
        <w:gridCol w:w="1945"/>
      </w:tblGrid>
      <w:tr w:rsidR="00EA4C83" w:rsidTr="00A97F72">
        <w:trPr>
          <w:trHeight w:val="988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  <w:lang w:bidi="ar"/>
              </w:rPr>
              <w:t xml:space="preserve"> 滁州市“市外远程”评标申请表</w:t>
            </w: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开标时间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项目预算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预计评标时长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主、客场专家人数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主场   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  <w:t>客场   人</w:t>
            </w: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是否需要项目答辩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是否需要视频演示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意向客场六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意向客场八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意向客场九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意向客场五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意向客场十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A4C83" w:rsidTr="00A97F72">
        <w:trPr>
          <w:trHeight w:val="1454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  <w:t>代理机构（盖章）：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</w:p>
          <w:p w:rsidR="00EA4C83" w:rsidRDefault="00EA4C83" w:rsidP="00A97F7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  <w:t xml:space="preserve">                   年   月   日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83" w:rsidRDefault="00EA4C83" w:rsidP="00A97F7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  <w:t>项目单位（盖章）：</w:t>
            </w:r>
          </w:p>
          <w:p w:rsidR="00EA4C83" w:rsidRDefault="00EA4C83" w:rsidP="00A97F7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  <w:t xml:space="preserve">                  年   月   日</w:t>
            </w:r>
          </w:p>
        </w:tc>
      </w:tr>
      <w:tr w:rsidR="00EA4C83" w:rsidTr="00A97F72">
        <w:trPr>
          <w:trHeight w:val="1879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C83" w:rsidRDefault="00EA4C83" w:rsidP="00A97F7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备注：1、项目预算金额在1个亿以上3个亿以下的，原则上备选3个省内城市，在项目开标当日，采用抽签方式确定客场。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br/>
              <w:t xml:space="preserve">    2、项目预算金额在3个亿以上的，原则上按照省内城市、省外城市2：1的比例备选3个客场。在项目开标当日，采用抽签方式确定客场。</w:t>
            </w:r>
          </w:p>
          <w:p w:rsidR="00EA4C83" w:rsidRDefault="00EA4C83" w:rsidP="00A97F72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3、未能成功预约到上述比例的备选客场，直接转为“市内远程”方式进行评审。</w:t>
            </w:r>
          </w:p>
        </w:tc>
      </w:tr>
    </w:tbl>
    <w:p w:rsidR="00EA4C83" w:rsidRDefault="00EA4C83" w:rsidP="00EA4C83"/>
    <w:sectPr w:rsidR="00EA4C83">
      <w:pgSz w:w="11906" w:h="16838"/>
      <w:pgMar w:top="2211" w:right="1531" w:bottom="175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83"/>
    <w:rsid w:val="00EA4C83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951F0-FC26-4E6D-A475-1B689A98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A4C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rsid w:val="00EA4C83"/>
    <w:pPr>
      <w:ind w:leftChars="200" w:left="420"/>
    </w:pPr>
  </w:style>
  <w:style w:type="paragraph" w:styleId="a4">
    <w:name w:val="Body Text Indent"/>
    <w:basedOn w:val="a"/>
    <w:link w:val="Char"/>
    <w:uiPriority w:val="99"/>
    <w:semiHidden/>
    <w:unhideWhenUsed/>
    <w:rsid w:val="00EA4C8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EA4C83"/>
    <w:rPr>
      <w:rFonts w:ascii="Calibri" w:eastAsia="宋体" w:hAnsi="Calibri" w:cs="Times New Roman"/>
    </w:rPr>
  </w:style>
  <w:style w:type="paragraph" w:styleId="2">
    <w:name w:val="Body Text First Indent 2"/>
    <w:basedOn w:val="a4"/>
    <w:link w:val="2Char"/>
    <w:rsid w:val="00EA4C83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EA4C8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2023-10-18T02:43:00Z</dcterms:created>
  <dcterms:modified xsi:type="dcterms:W3CDTF">2023-10-18T02:44:00Z</dcterms:modified>
</cp:coreProperties>
</file>